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0F09" w14:textId="77777777" w:rsidR="00B47CCF" w:rsidRPr="00276434" w:rsidRDefault="00B47CCF" w:rsidP="00B47CCF">
      <w:pPr>
        <w:jc w:val="center"/>
        <w:rPr>
          <w:rFonts w:ascii="Times New Roman" w:hAnsi="Times New Roman" w:cs="Times New Roman"/>
          <w:b/>
          <w:sz w:val="28"/>
        </w:rPr>
      </w:pPr>
      <w:r w:rsidRPr="00276434">
        <w:rPr>
          <w:rFonts w:ascii="Times New Roman" w:hAnsi="Times New Roman" w:cs="Times New Roman"/>
          <w:b/>
          <w:sz w:val="28"/>
        </w:rPr>
        <w:t xml:space="preserve">Урок </w:t>
      </w:r>
      <w:r>
        <w:rPr>
          <w:rFonts w:ascii="Times New Roman" w:hAnsi="Times New Roman" w:cs="Times New Roman"/>
          <w:b/>
          <w:sz w:val="28"/>
        </w:rPr>
        <w:t xml:space="preserve">английского языка </w:t>
      </w:r>
      <w:r w:rsidRPr="00276434">
        <w:rPr>
          <w:rFonts w:ascii="Times New Roman" w:hAnsi="Times New Roman" w:cs="Times New Roman"/>
          <w:b/>
          <w:sz w:val="28"/>
        </w:rPr>
        <w:t xml:space="preserve">в Музее Победы для </w:t>
      </w:r>
      <w:r>
        <w:rPr>
          <w:rFonts w:ascii="Times New Roman" w:hAnsi="Times New Roman" w:cs="Times New Roman"/>
          <w:b/>
          <w:sz w:val="28"/>
        </w:rPr>
        <w:t>медицинских</w:t>
      </w:r>
      <w:r w:rsidRPr="00276434">
        <w:rPr>
          <w:rFonts w:ascii="Times New Roman" w:hAnsi="Times New Roman" w:cs="Times New Roman"/>
          <w:b/>
          <w:sz w:val="28"/>
        </w:rPr>
        <w:t xml:space="preserve"> классов</w:t>
      </w:r>
    </w:p>
    <w:p w14:paraId="5E039253" w14:textId="1A721197" w:rsidR="00B47CCF" w:rsidRPr="001F6DC5" w:rsidRDefault="001F6DC5" w:rsidP="001F6DC5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War Effort: Medicine</w:t>
      </w:r>
    </w:p>
    <w:p w14:paraId="4A1173FC" w14:textId="77777777" w:rsidR="00B47CCF" w:rsidRDefault="00B47CCF" w:rsidP="00B47CCF">
      <w:pPr>
        <w:rPr>
          <w:rFonts w:ascii="Times New Roman" w:hAnsi="Times New Roman" w:cs="Times New Roman"/>
          <w:b/>
          <w:sz w:val="28"/>
        </w:rPr>
      </w:pPr>
    </w:p>
    <w:p w14:paraId="1A9B71BA" w14:textId="30897501" w:rsidR="00B47CCF" w:rsidRDefault="00B47CCF" w:rsidP="00B47CCF">
      <w:pPr>
        <w:rPr>
          <w:rFonts w:ascii="Times New Roman" w:hAnsi="Times New Roman" w:cs="Times New Roman"/>
          <w:b/>
          <w:sz w:val="28"/>
          <w:lang w:val="en-US"/>
        </w:rPr>
      </w:pPr>
      <w:r w:rsidRPr="00B25326">
        <w:rPr>
          <w:rFonts w:ascii="Times New Roman" w:hAnsi="Times New Roman" w:cs="Times New Roman"/>
          <w:b/>
          <w:sz w:val="28"/>
        </w:rPr>
        <w:t>Кейс</w:t>
      </w:r>
      <w:r>
        <w:rPr>
          <w:rFonts w:ascii="Times New Roman" w:hAnsi="Times New Roman" w:cs="Times New Roman"/>
          <w:b/>
          <w:sz w:val="28"/>
          <w:lang w:val="en-US"/>
        </w:rPr>
        <w:t xml:space="preserve"> 1 (</w:t>
      </w:r>
      <w:r>
        <w:rPr>
          <w:rFonts w:ascii="Times New Roman" w:hAnsi="Times New Roman" w:cs="Times New Roman"/>
          <w:b/>
          <w:sz w:val="28"/>
        </w:rPr>
        <w:t>базовый</w:t>
      </w:r>
      <w:r w:rsidRPr="00A410A2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уровень</w:t>
      </w:r>
      <w:r w:rsidRPr="00A410A2">
        <w:rPr>
          <w:rFonts w:ascii="Times New Roman" w:hAnsi="Times New Roman" w:cs="Times New Roman"/>
          <w:b/>
          <w:sz w:val="28"/>
          <w:lang w:val="en-US"/>
        </w:rPr>
        <w:t>)</w:t>
      </w:r>
    </w:p>
    <w:p w14:paraId="245A6867" w14:textId="2DD37333" w:rsidR="0041518C" w:rsidRDefault="0041518C" w:rsidP="00B47CCF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Case I</w:t>
      </w:r>
    </w:p>
    <w:p w14:paraId="7BA9E5DD" w14:textId="3499626E" w:rsidR="0041518C" w:rsidRPr="00A410A2" w:rsidRDefault="0041518C" w:rsidP="00B47CCF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inline distT="0" distB="0" distL="0" distR="0" wp14:anchorId="7B61F69D" wp14:editId="21BED1F5">
            <wp:extent cx="914400" cy="914400"/>
            <wp:effectExtent l="0" t="0" r="0" b="0"/>
            <wp:docPr id="2" name="Рисунок 2" descr="Открытый 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ткрытый конвер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6A49E" w14:textId="77777777" w:rsidR="00B47CCF" w:rsidRDefault="00B47CCF" w:rsidP="00B47CCF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Visit the English version of the Museum’s website. </w:t>
      </w:r>
    </w:p>
    <w:p w14:paraId="74C61624" w14:textId="77777777" w:rsidR="00B47CCF" w:rsidRDefault="001F6DC5" w:rsidP="00B47CCF">
      <w:pPr>
        <w:rPr>
          <w:rFonts w:ascii="Times New Roman" w:hAnsi="Times New Roman" w:cs="Times New Roman"/>
          <w:sz w:val="28"/>
          <w:lang w:val="en-US"/>
        </w:rPr>
      </w:pPr>
      <w:hyperlink r:id="rId7" w:history="1">
        <w:r w:rsidR="00B47CCF" w:rsidRPr="00C74801">
          <w:rPr>
            <w:rStyle w:val="a4"/>
            <w:rFonts w:ascii="Times New Roman" w:hAnsi="Times New Roman" w:cs="Times New Roman"/>
            <w:sz w:val="28"/>
            <w:lang w:val="en-US"/>
          </w:rPr>
          <w:t>https://victorymuseum.ru/for-visitors/museum-for-china/en/</w:t>
        </w:r>
      </w:hyperlink>
      <w:r w:rsidR="00B47CCF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6E4C4DA0" w14:textId="77777777" w:rsidR="00B47CCF" w:rsidRDefault="00B47CCF" w:rsidP="00B47CCF">
      <w:pPr>
        <w:rPr>
          <w:rFonts w:ascii="Times New Roman" w:hAnsi="Times New Roman" w:cs="Times New Roman"/>
          <w:sz w:val="28"/>
          <w:lang w:val="en-US"/>
        </w:rPr>
      </w:pPr>
      <w:r w:rsidRPr="00B253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061DEF2" wp14:editId="65B29DFD">
            <wp:extent cx="1905000" cy="1905000"/>
            <wp:effectExtent l="0" t="0" r="0" b="0"/>
            <wp:docPr id="4" name="Рисунок 4" descr="C:\Users\alekseevaoa\Pictures\VictoryMuseum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kseevaoa\Pictures\VictoryMuseumE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D85B" w14:textId="77777777" w:rsidR="00B47CCF" w:rsidRDefault="00B47CCF" w:rsidP="00B47CCF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Use the information provided to answer the following letter you received from your English-speaking friend Debby.</w:t>
      </w:r>
    </w:p>
    <w:p w14:paraId="525ADDD2" w14:textId="07BFA867" w:rsidR="00B47CCF" w:rsidRPr="009D0091" w:rsidRDefault="00B47CCF" w:rsidP="00B47CCF">
      <w:pPr>
        <w:ind w:firstLine="708"/>
        <w:rPr>
          <w:rFonts w:ascii="Times New Roman" w:hAnsi="Times New Roman" w:cs="Times New Roman"/>
          <w:i/>
          <w:sz w:val="28"/>
          <w:lang w:val="en-US"/>
        </w:rPr>
      </w:pPr>
      <w:r w:rsidRPr="009D0091">
        <w:rPr>
          <w:rFonts w:ascii="Times New Roman" w:hAnsi="Times New Roman" w:cs="Times New Roman"/>
          <w:i/>
          <w:sz w:val="28"/>
          <w:lang w:val="en-US"/>
        </w:rPr>
        <w:t xml:space="preserve">…I’m really looking forward to my trip to Moscow! I’m especially interested in visiting the Victory </w:t>
      </w:r>
      <w:r w:rsidR="0041518C">
        <w:rPr>
          <w:rFonts w:ascii="Times New Roman" w:hAnsi="Times New Roman" w:cs="Times New Roman"/>
          <w:i/>
          <w:sz w:val="28"/>
          <w:lang w:val="en-US"/>
        </w:rPr>
        <w:t>M</w:t>
      </w:r>
      <w:r w:rsidRPr="009D0091">
        <w:rPr>
          <w:rFonts w:ascii="Times New Roman" w:hAnsi="Times New Roman" w:cs="Times New Roman"/>
          <w:i/>
          <w:sz w:val="28"/>
          <w:lang w:val="en-US"/>
        </w:rPr>
        <w:t xml:space="preserve">useum. As you may remember, I’m a fan of military history. </w:t>
      </w:r>
      <w:r>
        <w:rPr>
          <w:rFonts w:ascii="Times New Roman" w:hAnsi="Times New Roman" w:cs="Times New Roman"/>
          <w:i/>
          <w:sz w:val="28"/>
          <w:lang w:val="en-US"/>
        </w:rPr>
        <w:t>How</w:t>
      </w:r>
      <w:r w:rsidRPr="009D0091">
        <w:rPr>
          <w:rFonts w:ascii="Times New Roman" w:hAnsi="Times New Roman" w:cs="Times New Roman"/>
          <w:i/>
          <w:sz w:val="28"/>
          <w:lang w:val="en-US"/>
        </w:rPr>
        <w:t xml:space="preserve"> can I learn about the battles of the Great Patriotic War in the museum?</w:t>
      </w:r>
      <w:r>
        <w:rPr>
          <w:rFonts w:ascii="Times New Roman" w:hAnsi="Times New Roman" w:cs="Times New Roman"/>
          <w:i/>
          <w:sz w:val="28"/>
          <w:lang w:val="en-US"/>
        </w:rPr>
        <w:t xml:space="preserve"> Is there any information on medicine and healthcare during the war</w:t>
      </w:r>
      <w:r w:rsidRPr="009D0091">
        <w:rPr>
          <w:rFonts w:ascii="Times New Roman" w:hAnsi="Times New Roman" w:cs="Times New Roman"/>
          <w:i/>
          <w:sz w:val="28"/>
          <w:lang w:val="en-US"/>
        </w:rPr>
        <w:t>? I’m going to travel with my parents and my 7-year-old brother. Will we be able to go on a guided tour?</w:t>
      </w:r>
    </w:p>
    <w:p w14:paraId="02FC9510" w14:textId="0B64227B" w:rsidR="00B47CCF" w:rsidRPr="009D0091" w:rsidRDefault="00B47CCF" w:rsidP="00B47CCF">
      <w:pPr>
        <w:ind w:firstLine="708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 xml:space="preserve">By the way, I’ve </w:t>
      </w:r>
      <w:r w:rsidR="0041518C">
        <w:rPr>
          <w:rFonts w:ascii="Times New Roman" w:hAnsi="Times New Roman" w:cs="Times New Roman"/>
          <w:i/>
          <w:sz w:val="28"/>
          <w:lang w:val="en-US"/>
        </w:rPr>
        <w:t>decided</w:t>
      </w:r>
      <w:r>
        <w:rPr>
          <w:rFonts w:ascii="Times New Roman" w:hAnsi="Times New Roman" w:cs="Times New Roman"/>
          <w:i/>
          <w:sz w:val="28"/>
          <w:lang w:val="en-US"/>
        </w:rPr>
        <w:t xml:space="preserve"> to become a surgical nurse</w:t>
      </w:r>
      <w:r w:rsidRPr="009D0091">
        <w:rPr>
          <w:rFonts w:ascii="Times New Roman" w:hAnsi="Times New Roman" w:cs="Times New Roman"/>
          <w:i/>
          <w:sz w:val="28"/>
          <w:lang w:val="en-US"/>
        </w:rPr>
        <w:t>…</w:t>
      </w:r>
    </w:p>
    <w:p w14:paraId="2EEF4B86" w14:textId="77777777" w:rsidR="00B47CCF" w:rsidRPr="00B25326" w:rsidRDefault="00B47CCF" w:rsidP="00B47CCF">
      <w:pPr>
        <w:rPr>
          <w:rFonts w:ascii="Times New Roman" w:hAnsi="Times New Roman" w:cs="Times New Roman"/>
          <w:sz w:val="28"/>
          <w:lang w:val="en-US"/>
        </w:rPr>
      </w:pPr>
      <w:r w:rsidRPr="00B25326">
        <w:rPr>
          <w:rFonts w:ascii="Times New Roman" w:hAnsi="Times New Roman" w:cs="Times New Roman"/>
          <w:sz w:val="28"/>
          <w:lang w:val="en-US"/>
        </w:rPr>
        <w:t>Write a letter to D</w:t>
      </w:r>
      <w:r>
        <w:rPr>
          <w:rFonts w:ascii="Times New Roman" w:hAnsi="Times New Roman" w:cs="Times New Roman"/>
          <w:sz w:val="28"/>
          <w:lang w:val="en-US"/>
        </w:rPr>
        <w:t>ebb</w:t>
      </w:r>
      <w:r w:rsidRPr="00B25326">
        <w:rPr>
          <w:rFonts w:ascii="Times New Roman" w:hAnsi="Times New Roman" w:cs="Times New Roman"/>
          <w:sz w:val="28"/>
          <w:lang w:val="en-US"/>
        </w:rPr>
        <w:t>y. Use the information leaflet below to answer her quest</w:t>
      </w:r>
      <w:r>
        <w:rPr>
          <w:rFonts w:ascii="Times New Roman" w:hAnsi="Times New Roman" w:cs="Times New Roman"/>
          <w:sz w:val="28"/>
          <w:lang w:val="en-US"/>
        </w:rPr>
        <w:t xml:space="preserve">ions. Ask three questions about </w:t>
      </w:r>
      <w:r w:rsidRPr="00B25326">
        <w:rPr>
          <w:rFonts w:ascii="Times New Roman" w:hAnsi="Times New Roman" w:cs="Times New Roman"/>
          <w:sz w:val="28"/>
          <w:lang w:val="en-US"/>
        </w:rPr>
        <w:t xml:space="preserve">her </w:t>
      </w:r>
      <w:r>
        <w:rPr>
          <w:rFonts w:ascii="Times New Roman" w:hAnsi="Times New Roman" w:cs="Times New Roman"/>
          <w:sz w:val="28"/>
          <w:lang w:val="en-US"/>
        </w:rPr>
        <w:t>future profession</w:t>
      </w:r>
      <w:r w:rsidRPr="00B25326">
        <w:rPr>
          <w:rFonts w:ascii="Times New Roman" w:hAnsi="Times New Roman" w:cs="Times New Roman"/>
          <w:sz w:val="28"/>
          <w:lang w:val="en-US"/>
        </w:rPr>
        <w:t>.</w:t>
      </w:r>
    </w:p>
    <w:p w14:paraId="2D311CD0" w14:textId="77777777" w:rsidR="00B47CCF" w:rsidRPr="00B47CCF" w:rsidRDefault="00B47CCF" w:rsidP="00B47CCF">
      <w:pPr>
        <w:rPr>
          <w:rFonts w:ascii="Times New Roman" w:hAnsi="Times New Roman" w:cs="Times New Roman"/>
          <w:sz w:val="28"/>
          <w:lang w:val="en-US"/>
        </w:rPr>
      </w:pPr>
      <w:r w:rsidRPr="00B25326">
        <w:rPr>
          <w:rFonts w:ascii="Times New Roman" w:hAnsi="Times New Roman" w:cs="Times New Roman"/>
          <w:sz w:val="28"/>
          <w:lang w:val="en-US"/>
        </w:rPr>
        <w:t>Write 100 – 140 words. Remember the rules of letter writing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14:paraId="502B2CD5" w14:textId="77777777" w:rsidR="00B47CCF" w:rsidRDefault="00B47CCF" w:rsidP="00B47CCF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2363B5FB" w14:textId="23F73D20" w:rsidR="00B47CCF" w:rsidRDefault="00B47CCF" w:rsidP="00B47CCF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EF38CF">
        <w:rPr>
          <w:rFonts w:ascii="Times New Roman" w:hAnsi="Times New Roman" w:cs="Times New Roman"/>
          <w:b/>
          <w:sz w:val="28"/>
        </w:rPr>
        <w:t>Кейс</w:t>
      </w:r>
      <w:r w:rsidRPr="00A410A2">
        <w:rPr>
          <w:rFonts w:ascii="Times New Roman" w:hAnsi="Times New Roman" w:cs="Times New Roman"/>
          <w:b/>
          <w:sz w:val="28"/>
          <w:lang w:val="en-US"/>
        </w:rPr>
        <w:t xml:space="preserve"> 2 (</w:t>
      </w:r>
      <w:r w:rsidRPr="00EF38CF">
        <w:rPr>
          <w:rFonts w:ascii="Times New Roman" w:hAnsi="Times New Roman" w:cs="Times New Roman"/>
          <w:b/>
          <w:sz w:val="28"/>
        </w:rPr>
        <w:t>углубленный</w:t>
      </w:r>
      <w:r w:rsidRPr="00A410A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EF38CF">
        <w:rPr>
          <w:rFonts w:ascii="Times New Roman" w:hAnsi="Times New Roman" w:cs="Times New Roman"/>
          <w:b/>
          <w:sz w:val="28"/>
        </w:rPr>
        <w:t>уровень</w:t>
      </w:r>
      <w:r w:rsidRPr="00A410A2">
        <w:rPr>
          <w:rFonts w:ascii="Times New Roman" w:hAnsi="Times New Roman" w:cs="Times New Roman"/>
          <w:b/>
          <w:sz w:val="28"/>
          <w:lang w:val="en-US"/>
        </w:rPr>
        <w:t>)</w:t>
      </w:r>
    </w:p>
    <w:p w14:paraId="5EF0C70B" w14:textId="602F8309" w:rsidR="0041518C" w:rsidRDefault="0041518C" w:rsidP="00B47CCF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Case II</w:t>
      </w:r>
    </w:p>
    <w:p w14:paraId="19C2DD25" w14:textId="63322C36" w:rsidR="0041518C" w:rsidRPr="00A410A2" w:rsidRDefault="0041518C" w:rsidP="00B47CCF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inline distT="0" distB="0" distL="0" distR="0" wp14:anchorId="0CC24349" wp14:editId="7E848519">
            <wp:extent cx="914400" cy="914400"/>
            <wp:effectExtent l="0" t="0" r="0" b="0"/>
            <wp:docPr id="3" name="Рисунок 3" descr="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Книги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inline distT="0" distB="0" distL="0" distR="0" wp14:anchorId="16D6F82C" wp14:editId="3CF313E2">
            <wp:extent cx="914400" cy="914400"/>
            <wp:effectExtent l="0" t="0" r="0" b="0"/>
            <wp:docPr id="5" name="Рисунок 5" descr="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Карандаш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266A" w14:textId="77777777" w:rsidR="00B47CCF" w:rsidRDefault="00B47CCF" w:rsidP="00B47CC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Read an article on the Soviet engineers’ contribution to winning the war and choose a passage for translation into English.</w:t>
      </w:r>
    </w:p>
    <w:p w14:paraId="68538E3E" w14:textId="0964CF29" w:rsidR="00B47CCF" w:rsidRDefault="001F6DC5" w:rsidP="00B47CCF">
      <w:pPr>
        <w:jc w:val="both"/>
        <w:rPr>
          <w:rFonts w:ascii="Times New Roman" w:hAnsi="Times New Roman" w:cs="Times New Roman"/>
          <w:sz w:val="28"/>
          <w:lang w:val="en-US"/>
        </w:rPr>
      </w:pPr>
      <w:hyperlink r:id="rId13" w:history="1">
        <w:r w:rsidR="00B47CCF" w:rsidRPr="006C285A">
          <w:rPr>
            <w:rStyle w:val="a4"/>
            <w:rFonts w:ascii="Times New Roman" w:hAnsi="Times New Roman" w:cs="Times New Roman"/>
            <w:sz w:val="28"/>
            <w:lang w:val="en-US"/>
          </w:rPr>
          <w:t>https://www.historymed.ru/chair/memory/experience-medicine/</w:t>
        </w:r>
      </w:hyperlink>
      <w:r w:rsidR="00B47CCF" w:rsidRPr="005C7DFB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7B6BFD6E" w14:textId="315779CB" w:rsidR="0041518C" w:rsidRPr="005C7DFB" w:rsidRDefault="0041518C" w:rsidP="00B47CC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</w:rPr>
        <w:drawing>
          <wp:inline distT="0" distB="0" distL="0" distR="0" wp14:anchorId="160666D2" wp14:editId="40845FAE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C347" w14:textId="77777777" w:rsidR="00B47CCF" w:rsidRDefault="00B47CCF" w:rsidP="00B47CC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Analyze the text:</w:t>
      </w:r>
    </w:p>
    <w:p w14:paraId="48446411" w14:textId="77777777" w:rsidR="00B47CCF" w:rsidRDefault="00B47CCF" w:rsidP="00B47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which grammar structures will you need to use?</w:t>
      </w:r>
    </w:p>
    <w:p w14:paraId="02BFC1E3" w14:textId="77777777" w:rsidR="00B47CCF" w:rsidRDefault="00B47CCF" w:rsidP="00B47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Which words and phrases do you need to look up?</w:t>
      </w:r>
    </w:p>
    <w:p w14:paraId="117DCF8D" w14:textId="77777777" w:rsidR="00B47CCF" w:rsidRDefault="00B47CCF" w:rsidP="00B47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Are there any style and register peculiarities?</w:t>
      </w:r>
    </w:p>
    <w:p w14:paraId="228FFC8A" w14:textId="77777777" w:rsidR="00B47CCF" w:rsidRDefault="00B47CCF" w:rsidP="00B47CC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Make a glossary of necessary vocabulary.</w:t>
      </w:r>
    </w:p>
    <w:p w14:paraId="08D7F9FA" w14:textId="77777777" w:rsidR="00B47CCF" w:rsidRDefault="00B47CCF" w:rsidP="00B47CC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Write a draft of the translation.</w:t>
      </w:r>
    </w:p>
    <w:p w14:paraId="609D9601" w14:textId="77777777" w:rsidR="00B47CCF" w:rsidRDefault="00B47CCF" w:rsidP="00B47CC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Do error correction.</w:t>
      </w:r>
    </w:p>
    <w:p w14:paraId="18908852" w14:textId="77777777" w:rsidR="00B47CCF" w:rsidRPr="00DF1D97" w:rsidRDefault="00B47CCF" w:rsidP="00B47CC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Exchange translations with your peers, assess each other’s works and provide feedback. Consult with your English teacher. Edit the translation based on your peers’ and teacher’s recommendations.</w:t>
      </w:r>
    </w:p>
    <w:p w14:paraId="7BCA711A" w14:textId="77777777" w:rsidR="00116363" w:rsidRPr="00B47CCF" w:rsidRDefault="00116363">
      <w:pPr>
        <w:rPr>
          <w:lang w:val="en-US"/>
        </w:rPr>
      </w:pPr>
    </w:p>
    <w:sectPr w:rsidR="00116363" w:rsidRPr="00B4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5A4B"/>
    <w:multiLevelType w:val="hybridMultilevel"/>
    <w:tmpl w:val="A7784E86"/>
    <w:lvl w:ilvl="0" w:tplc="6C3A6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MrEwMTAyNjA0s7BU0lEKTi0uzszPAykwrAUAhCQJfywAAAA="/>
  </w:docVars>
  <w:rsids>
    <w:rsidRoot w:val="00B47CCF"/>
    <w:rsid w:val="00116363"/>
    <w:rsid w:val="001F6DC5"/>
    <w:rsid w:val="0041518C"/>
    <w:rsid w:val="00B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4383"/>
  <w15:chartTrackingRefBased/>
  <w15:docId w15:val="{02B0E573-B9AB-4FF7-9AB7-568ADE25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istorymed.ru/chair/memory/experience-medic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ctorymuseum.ru/for-visitors/museum-for-china/en/" TargetMode="External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Olga Alekseeva</cp:lastModifiedBy>
  <cp:revision>3</cp:revision>
  <dcterms:created xsi:type="dcterms:W3CDTF">2021-06-10T08:29:00Z</dcterms:created>
  <dcterms:modified xsi:type="dcterms:W3CDTF">2021-06-24T16:19:00Z</dcterms:modified>
</cp:coreProperties>
</file>